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124D" w14:textId="1114ECFA" w:rsidR="003F61ED" w:rsidRDefault="009C7AE4" w:rsidP="003F61ED">
      <w:pPr>
        <w:jc w:val="center"/>
        <w:rPr>
          <w:rFonts w:ascii="Verdana" w:eastAsia="Calibri" w:hAnsi="Verdana"/>
          <w:b/>
          <w:bCs/>
          <w:iCs/>
          <w:sz w:val="20"/>
          <w:szCs w:val="20"/>
        </w:rPr>
      </w:pPr>
      <w:r w:rsidRPr="00FD7B07">
        <w:rPr>
          <w:rFonts w:ascii="Verdana" w:eastAsia="Calibri" w:hAnsi="Verdana"/>
          <w:b/>
          <w:bCs/>
          <w:iCs/>
          <w:sz w:val="20"/>
          <w:szCs w:val="20"/>
        </w:rPr>
        <w:t>INFORMACJE DOTYCZĄCE PRZETWARZANIA DANYCH OSOBOWYCH</w:t>
      </w:r>
    </w:p>
    <w:p w14:paraId="33843979" w14:textId="7D5A6D02" w:rsidR="009C7AE4" w:rsidRDefault="009C7AE4" w:rsidP="003F61ED">
      <w:pPr>
        <w:jc w:val="center"/>
        <w:rPr>
          <w:rFonts w:ascii="Verdana" w:eastAsia="Calibri" w:hAnsi="Verdana"/>
          <w:b/>
          <w:bCs/>
          <w:iCs/>
          <w:sz w:val="20"/>
          <w:szCs w:val="20"/>
        </w:rPr>
      </w:pPr>
      <w:r w:rsidRPr="00FD7B07">
        <w:rPr>
          <w:rFonts w:ascii="Verdana" w:eastAsia="Calibri" w:hAnsi="Verdana"/>
          <w:b/>
          <w:bCs/>
          <w:iCs/>
          <w:sz w:val="20"/>
          <w:szCs w:val="20"/>
        </w:rPr>
        <w:t xml:space="preserve">PRZEZ </w:t>
      </w:r>
      <w:r w:rsidR="00154A72" w:rsidRPr="00FD7B07">
        <w:rPr>
          <w:rFonts w:ascii="Verdana" w:eastAsia="Calibri" w:hAnsi="Verdana"/>
          <w:b/>
          <w:bCs/>
          <w:iCs/>
          <w:sz w:val="20"/>
          <w:szCs w:val="20"/>
        </w:rPr>
        <w:t>AGRO APLIKACJE Sp. z o.o.</w:t>
      </w:r>
    </w:p>
    <w:p w14:paraId="729DB37E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Administrator danych</w:t>
      </w:r>
    </w:p>
    <w:p w14:paraId="26FBCF21" w14:textId="77777777" w:rsidR="009C7AE4" w:rsidRPr="00E259E2" w:rsidRDefault="009C7AE4" w:rsidP="00E259E2">
      <w:pPr>
        <w:ind w:left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Administratorem Państwa danych osobowych jest </w:t>
      </w:r>
      <w:r w:rsidR="00D35A05" w:rsidRPr="00E259E2">
        <w:rPr>
          <w:rFonts w:ascii="Verdana" w:eastAsia="Calibri" w:hAnsi="Verdana"/>
          <w:sz w:val="19"/>
          <w:szCs w:val="19"/>
        </w:rPr>
        <w:t xml:space="preserve">Agro Aplikacje Spółka z o.o. </w:t>
      </w:r>
      <w:r w:rsidRPr="00E259E2">
        <w:rPr>
          <w:rFonts w:ascii="Verdana" w:eastAsia="Calibri" w:hAnsi="Verdana"/>
          <w:sz w:val="19"/>
          <w:szCs w:val="19"/>
        </w:rPr>
        <w:t>(zwana dalej: „</w:t>
      </w:r>
      <w:r w:rsidR="00D35A05" w:rsidRPr="00E259E2">
        <w:rPr>
          <w:rFonts w:ascii="Verdana" w:eastAsia="Calibri" w:hAnsi="Verdana"/>
          <w:sz w:val="19"/>
          <w:szCs w:val="19"/>
        </w:rPr>
        <w:t>Agro Aplikacje Sp. z o.o.</w:t>
      </w:r>
      <w:r w:rsidRPr="00E259E2">
        <w:rPr>
          <w:rFonts w:ascii="Verdana" w:eastAsia="Calibri" w:hAnsi="Verdana"/>
          <w:sz w:val="19"/>
          <w:szCs w:val="19"/>
        </w:rPr>
        <w:t xml:space="preserve">” lub „Administratorem”) </w:t>
      </w:r>
      <w:r w:rsidR="00D35A05" w:rsidRPr="00E259E2">
        <w:rPr>
          <w:rFonts w:ascii="Verdana" w:eastAsia="Calibri" w:hAnsi="Verdana"/>
          <w:sz w:val="19"/>
          <w:szCs w:val="19"/>
        </w:rPr>
        <w:t>z siedzibą w Warszawie i adresem: Agro Aplikacje Sp. z o.o., ul. Poleczki 35, 02-822 Warszawa, wpisaną do rejestru przedsiębiorców KRS pod numerem 0001007420, REGON nr 523468907, NIP 9512553511.</w:t>
      </w:r>
    </w:p>
    <w:p w14:paraId="2545DD43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Inspektor Ochrony Danych</w:t>
      </w:r>
    </w:p>
    <w:p w14:paraId="044616A1" w14:textId="77777777" w:rsidR="009C7AE4" w:rsidRPr="00E259E2" w:rsidRDefault="00D35A05" w:rsidP="00E259E2">
      <w:pPr>
        <w:ind w:left="360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Agro Aplikacje Sp. z o.o. </w:t>
      </w:r>
      <w:r w:rsidR="009C7AE4" w:rsidRPr="00E259E2">
        <w:rPr>
          <w:rFonts w:ascii="Verdana" w:eastAsia="Calibri" w:hAnsi="Verdana"/>
          <w:sz w:val="19"/>
          <w:szCs w:val="19"/>
        </w:rPr>
        <w:t>wyznaczyła Inspektora Ochrony Danych, z którym można kontaktować</w:t>
      </w:r>
      <w:r w:rsidRPr="00E259E2">
        <w:rPr>
          <w:rFonts w:ascii="Verdana" w:eastAsia="Calibri" w:hAnsi="Verdana"/>
          <w:sz w:val="19"/>
          <w:szCs w:val="19"/>
        </w:rPr>
        <w:t xml:space="preserve"> się </w:t>
      </w:r>
      <w:r w:rsidR="009C7AE4" w:rsidRPr="00E259E2">
        <w:rPr>
          <w:rFonts w:ascii="Verdana" w:eastAsia="Calibri" w:hAnsi="Verdana"/>
          <w:sz w:val="19"/>
          <w:szCs w:val="19"/>
        </w:rPr>
        <w:t xml:space="preserve">za pomocą adresu e-mail: </w:t>
      </w:r>
      <w:hyperlink r:id="rId8" w:history="1">
        <w:r w:rsidRPr="00E259E2">
          <w:rPr>
            <w:rStyle w:val="Hipercze"/>
            <w:rFonts w:ascii="Verdana" w:eastAsia="Calibri" w:hAnsi="Verdana"/>
            <w:sz w:val="19"/>
            <w:szCs w:val="19"/>
          </w:rPr>
          <w:t>iodo@agroapp.pl</w:t>
        </w:r>
      </w:hyperlink>
      <w:r w:rsidR="009C7AE4" w:rsidRPr="00E259E2">
        <w:rPr>
          <w:rFonts w:ascii="Verdana" w:eastAsia="Calibri" w:hAnsi="Verdana"/>
          <w:sz w:val="19"/>
          <w:szCs w:val="19"/>
        </w:rPr>
        <w:t xml:space="preserve"> lub korespondencyjnie na adres</w:t>
      </w:r>
      <w:r w:rsidRPr="00E259E2">
        <w:rPr>
          <w:rFonts w:ascii="Verdana" w:eastAsia="Calibri" w:hAnsi="Verdana"/>
          <w:sz w:val="19"/>
          <w:szCs w:val="19"/>
        </w:rPr>
        <w:t xml:space="preserve"> siedziby Administratora.</w:t>
      </w:r>
    </w:p>
    <w:p w14:paraId="0FDED650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Cele i podstawy przetwarzania</w:t>
      </w:r>
    </w:p>
    <w:p w14:paraId="72D07AE6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>Państwa dane osobowe są przetwarzane w następujących celach oraz na następujących podstawach prawnych:</w:t>
      </w:r>
    </w:p>
    <w:p w14:paraId="4307C077" w14:textId="77777777" w:rsidR="009C7AE4" w:rsidRPr="00E259E2" w:rsidRDefault="009C7AE4" w:rsidP="00E259E2">
      <w:pPr>
        <w:numPr>
          <w:ilvl w:val="0"/>
          <w:numId w:val="4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>art. 6 ust. 1 lit. b RODO</w:t>
      </w:r>
      <w:r w:rsidRPr="00E259E2">
        <w:rPr>
          <w:rFonts w:ascii="Verdana" w:eastAsia="Calibri" w:hAnsi="Verdana"/>
          <w:sz w:val="19"/>
          <w:szCs w:val="19"/>
          <w:vertAlign w:val="superscript"/>
        </w:rPr>
        <w:footnoteReference w:id="1"/>
      </w:r>
      <w:r w:rsidRPr="00E259E2">
        <w:rPr>
          <w:rFonts w:ascii="Verdana" w:eastAsia="Calibri" w:hAnsi="Verdana"/>
          <w:sz w:val="19"/>
          <w:szCs w:val="19"/>
        </w:rPr>
        <w:t xml:space="preserve"> (w przypadku, gdy stroną umowy jest osoba fizyczna prowadząca działalność gospodarczą) – w celu wykonania umowy lub podjęcia działań przed zawarciem umowy;</w:t>
      </w:r>
    </w:p>
    <w:p w14:paraId="1B6F7943" w14:textId="77777777" w:rsidR="009C7AE4" w:rsidRPr="00E259E2" w:rsidRDefault="009C7AE4" w:rsidP="00E259E2">
      <w:pPr>
        <w:numPr>
          <w:ilvl w:val="0"/>
          <w:numId w:val="4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art. 6 ust. 1 lit. f RODO (w przypadku, gdy stroną umowy jest osoba prawna) - w celu podpisania i realizacji umowy zawartej z Kontrahentem; </w:t>
      </w:r>
    </w:p>
    <w:p w14:paraId="1E8BC5A0" w14:textId="77777777" w:rsidR="009C7AE4" w:rsidRPr="00E259E2" w:rsidRDefault="009C7AE4" w:rsidP="00E259E2">
      <w:pPr>
        <w:numPr>
          <w:ilvl w:val="0"/>
          <w:numId w:val="4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art. 6 ust. 1 lit. c RODO – w celu wypełnienia obowiązków prawnych ciążących na </w:t>
      </w:r>
      <w:r w:rsidR="00AF23F2" w:rsidRPr="00E259E2">
        <w:rPr>
          <w:rFonts w:ascii="Verdana" w:eastAsia="Calibri" w:hAnsi="Verdana"/>
          <w:sz w:val="19"/>
          <w:szCs w:val="19"/>
        </w:rPr>
        <w:t>Agro Aplikacje Sp. z o.o.</w:t>
      </w:r>
      <w:r w:rsidRPr="00E259E2">
        <w:rPr>
          <w:rFonts w:ascii="Verdana" w:eastAsia="Calibri" w:hAnsi="Verdana"/>
          <w:sz w:val="19"/>
          <w:szCs w:val="19"/>
        </w:rPr>
        <w:t>, w tym wynikających między innymi z przepisów podatkowych oraz rachunkowych;</w:t>
      </w:r>
    </w:p>
    <w:p w14:paraId="73294D22" w14:textId="77777777" w:rsidR="009C7AE4" w:rsidRPr="00E259E2" w:rsidRDefault="009C7AE4" w:rsidP="00E259E2">
      <w:pPr>
        <w:numPr>
          <w:ilvl w:val="0"/>
          <w:numId w:val="4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art. 6 ust. 1 lit. f RODO - w celu ewentualnego ustalenia, dochodzenia lub obrony przed roszczeniami, będącym realizacją prawnie uzasadnionego interesu </w:t>
      </w:r>
      <w:r w:rsidR="00AF23F2" w:rsidRPr="00E259E2">
        <w:rPr>
          <w:rFonts w:ascii="Verdana" w:eastAsia="Calibri" w:hAnsi="Verdana"/>
          <w:sz w:val="19"/>
          <w:szCs w:val="19"/>
        </w:rPr>
        <w:t>Agro Aplikacje Sp. z o.o.</w:t>
      </w:r>
    </w:p>
    <w:p w14:paraId="12811288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Odbiorcy danych osobowych</w:t>
      </w:r>
    </w:p>
    <w:p w14:paraId="7CB0A493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Odbiorcami Państwa danych osobowych mogą być:</w:t>
      </w:r>
    </w:p>
    <w:p w14:paraId="1FA68BF2" w14:textId="77777777" w:rsidR="009C7AE4" w:rsidRPr="00E259E2" w:rsidRDefault="009C7AE4" w:rsidP="00E259E2">
      <w:pPr>
        <w:numPr>
          <w:ilvl w:val="0"/>
          <w:numId w:val="5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podmioty przetwarzające dane w imieniu Administratora, uczestniczące </w:t>
      </w:r>
      <w:r w:rsidRPr="00E259E2">
        <w:rPr>
          <w:rFonts w:ascii="Verdana" w:eastAsia="Calibri" w:hAnsi="Verdana"/>
          <w:sz w:val="19"/>
          <w:szCs w:val="19"/>
        </w:rPr>
        <w:br/>
        <w:t>w wykonywaniu czynności Administratora (dostawcy systemów informatycznych i usług IT, podmioty świadczące usługi doradcze, konsultacyjne, audytowe, pomoc prawną, podatkową, rachunkową);</w:t>
      </w:r>
    </w:p>
    <w:p w14:paraId="53539629" w14:textId="77777777" w:rsidR="009C7AE4" w:rsidRPr="00E259E2" w:rsidRDefault="009C7AE4" w:rsidP="00E259E2">
      <w:pPr>
        <w:numPr>
          <w:ilvl w:val="0"/>
          <w:numId w:val="5"/>
        </w:numPr>
        <w:suppressAutoHyphens w:val="0"/>
        <w:ind w:left="714" w:hanging="357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>organy uprawnione do otrzymania danych osobowych na podstawie przepisów prawa (np. organy podatkowe).</w:t>
      </w:r>
    </w:p>
    <w:p w14:paraId="48B4752A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 xml:space="preserve">Kategorie danych osobowych </w:t>
      </w:r>
    </w:p>
    <w:p w14:paraId="4DFFB708" w14:textId="77777777" w:rsidR="009C7AE4" w:rsidRPr="00E259E2" w:rsidRDefault="008C1B11" w:rsidP="00E259E2">
      <w:pPr>
        <w:ind w:left="360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Agro Aplikacje Sp. z o.o. </w:t>
      </w:r>
      <w:r w:rsidR="009C7AE4" w:rsidRPr="00E259E2">
        <w:rPr>
          <w:rFonts w:ascii="Verdana" w:eastAsia="Calibri" w:hAnsi="Verdana"/>
          <w:sz w:val="19"/>
          <w:szCs w:val="19"/>
        </w:rPr>
        <w:t xml:space="preserve">przetwarza następujące kategorie danych osobowych: imię, nazwisko,  służbowe dane kontaktowe w postaci adresu e-mail i numeru telefonu, stanowiska służbowego, miejsca pracy. </w:t>
      </w:r>
    </w:p>
    <w:p w14:paraId="661D8186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Przekazywanie danych osobowych do państw trzecich lub organizacji międzynarodowych</w:t>
      </w:r>
    </w:p>
    <w:p w14:paraId="14FEE6CC" w14:textId="77777777" w:rsidR="009C7AE4" w:rsidRPr="00E259E2" w:rsidRDefault="008C1B11" w:rsidP="00E259E2">
      <w:pPr>
        <w:ind w:left="360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sz w:val="19"/>
          <w:szCs w:val="19"/>
        </w:rPr>
        <w:t xml:space="preserve">Agro Aplikacje Sp. z o.o. </w:t>
      </w:r>
      <w:r w:rsidR="009C7AE4" w:rsidRPr="00E259E2">
        <w:rPr>
          <w:rFonts w:ascii="Verdana" w:eastAsia="Calibri" w:hAnsi="Verdana"/>
          <w:sz w:val="19"/>
          <w:szCs w:val="19"/>
        </w:rPr>
        <w:t xml:space="preserve">nie przekazuje Państwa danych osobowych do państw trzecich lub organizacji międzynarodowych. </w:t>
      </w:r>
    </w:p>
    <w:p w14:paraId="11E8CFEB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Okres przechowywania danych</w:t>
      </w:r>
    </w:p>
    <w:p w14:paraId="2B7D1981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 xml:space="preserve">Okres przetwarzania Państwa danych osobowych </w:t>
      </w:r>
      <w:r w:rsidRPr="00E259E2">
        <w:rPr>
          <w:rFonts w:ascii="Verdana" w:eastAsia="Calibri" w:hAnsi="Verdana"/>
          <w:sz w:val="19"/>
          <w:szCs w:val="19"/>
        </w:rPr>
        <w:t>związany jest ze wskazanymi powyżej celami ich przetwarzania. Wobec powyższego dane osobowe będą przetwarzane przez okres, w którym przepisy prawa nakazują Administratorowi przechowywanie danych lub przez okres przedawnienia ewentualnych roszczeń, do dochodzenia których konieczne jest dysponowanie danymi.</w:t>
      </w:r>
    </w:p>
    <w:p w14:paraId="79482700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Prawa osób, których dane dotyczą</w:t>
      </w:r>
    </w:p>
    <w:p w14:paraId="600D3398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Zgodnie z RODO przysługuje Państwu:</w:t>
      </w:r>
    </w:p>
    <w:p w14:paraId="75812D26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dostępu do swoich danych oraz otrzymania ich kopii;</w:t>
      </w:r>
    </w:p>
    <w:p w14:paraId="77AE1053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 sprostowania (poprawiania) swoich danych, jeśli są błędne lub nieaktualne;</w:t>
      </w:r>
    </w:p>
    <w:p w14:paraId="6BB5345D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 usunięcia danych, jeśli Administrator nie ma podstaw, aby przetwarzał Państwa dane;</w:t>
      </w:r>
    </w:p>
    <w:p w14:paraId="21A6C980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 ograniczenia przetwarzania danych, jeśli Państwa zdaniem Administrator ma nieprawidłowe dane na Państwa temat lub przetwarza je bezpodstawnie;</w:t>
      </w:r>
    </w:p>
    <w:p w14:paraId="168CF4C4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 wniesienia sprzeciwu wobec przetwarzania danych;</w:t>
      </w:r>
    </w:p>
    <w:p w14:paraId="3896BEB2" w14:textId="77777777" w:rsidR="009C7AE4" w:rsidRPr="00E259E2" w:rsidRDefault="009C7AE4" w:rsidP="00E259E2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prawo do wniesienia skargi do organu nadzorczego – Prezesa Urzędu Ochrony Danych Osobowych na adres Urzędu Ochrony Danych Osobowych: ul. Stawki 2, 00-193 Warszawa.</w:t>
      </w:r>
    </w:p>
    <w:p w14:paraId="0A1E950C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Informacja o wymogu/dobrowolności podania danych</w:t>
      </w:r>
    </w:p>
    <w:p w14:paraId="5248B3CB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Podanie przez Państwa danych jest wymogiem umownym, a ich niepodanie uniemożliwi zawarcie i realizację umowy.</w:t>
      </w:r>
    </w:p>
    <w:p w14:paraId="4A2642B2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>Zautomatyzowane podejmowanie decyzji oraz profilowanie</w:t>
      </w:r>
    </w:p>
    <w:p w14:paraId="38D9793C" w14:textId="77777777" w:rsidR="009C7AE4" w:rsidRPr="00E259E2" w:rsidRDefault="009C7AE4" w:rsidP="00E259E2">
      <w:pPr>
        <w:ind w:left="360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>Państwa dane osobowe nie będą podlegały zautomatyzowanemu podejmowaniu decyzji, a także nie będą poddawane profilowaniu.</w:t>
      </w:r>
    </w:p>
    <w:p w14:paraId="0A0CD315" w14:textId="77777777" w:rsidR="009C7AE4" w:rsidRPr="00E259E2" w:rsidRDefault="009C7AE4" w:rsidP="00E259E2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b/>
          <w:bCs/>
          <w:sz w:val="19"/>
          <w:szCs w:val="19"/>
        </w:rPr>
      </w:pPr>
      <w:r w:rsidRPr="00E259E2">
        <w:rPr>
          <w:rFonts w:ascii="Verdana" w:hAnsi="Verdana"/>
          <w:b/>
          <w:bCs/>
          <w:sz w:val="19"/>
          <w:szCs w:val="19"/>
        </w:rPr>
        <w:t xml:space="preserve">Źródło pochodzenia danych osobowych </w:t>
      </w:r>
    </w:p>
    <w:p w14:paraId="72488438" w14:textId="67FE6DFE" w:rsidR="009C7AE4" w:rsidRPr="00E259E2" w:rsidRDefault="009C7AE4" w:rsidP="00E259E2">
      <w:pPr>
        <w:ind w:left="360"/>
        <w:jc w:val="both"/>
        <w:rPr>
          <w:rFonts w:ascii="Verdana" w:eastAsia="Calibri" w:hAnsi="Verdana"/>
          <w:bCs/>
          <w:sz w:val="19"/>
          <w:szCs w:val="19"/>
        </w:rPr>
      </w:pPr>
      <w:r w:rsidRPr="00E259E2">
        <w:rPr>
          <w:rFonts w:ascii="Verdana" w:eastAsia="Calibri" w:hAnsi="Verdana"/>
          <w:bCs/>
          <w:sz w:val="19"/>
          <w:szCs w:val="19"/>
        </w:rPr>
        <w:t xml:space="preserve">Państwa dane osobowe zostały przekazane </w:t>
      </w:r>
      <w:r w:rsidR="008C1B11" w:rsidRPr="00E259E2">
        <w:rPr>
          <w:rFonts w:ascii="Verdana" w:eastAsia="Calibri" w:hAnsi="Verdana"/>
          <w:bCs/>
          <w:sz w:val="19"/>
          <w:szCs w:val="19"/>
        </w:rPr>
        <w:t xml:space="preserve">Agro Aplikacje Sp. z o.o. </w:t>
      </w:r>
      <w:r w:rsidRPr="00E259E2">
        <w:rPr>
          <w:rFonts w:ascii="Verdana" w:eastAsia="Calibri" w:hAnsi="Verdana"/>
          <w:bCs/>
          <w:sz w:val="19"/>
          <w:szCs w:val="19"/>
        </w:rPr>
        <w:t>przez podmiot, w imieniu którego Państwo działają.</w:t>
      </w:r>
    </w:p>
    <w:sectPr w:rsidR="009C7AE4" w:rsidRPr="00E259E2" w:rsidSect="00E259E2">
      <w:type w:val="continuous"/>
      <w:pgSz w:w="11906" w:h="16838"/>
      <w:pgMar w:top="720" w:right="720" w:bottom="720" w:left="720" w:header="56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9EDF" w14:textId="77777777" w:rsidR="00685CB1" w:rsidRDefault="00685CB1" w:rsidP="009C7AE4">
      <w:r>
        <w:separator/>
      </w:r>
    </w:p>
  </w:endnote>
  <w:endnote w:type="continuationSeparator" w:id="0">
    <w:p w14:paraId="19D9D423" w14:textId="77777777" w:rsidR="00685CB1" w:rsidRDefault="00685CB1" w:rsidP="009C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E009" w14:textId="77777777" w:rsidR="00685CB1" w:rsidRDefault="00685CB1" w:rsidP="009C7AE4">
      <w:r>
        <w:separator/>
      </w:r>
    </w:p>
  </w:footnote>
  <w:footnote w:type="continuationSeparator" w:id="0">
    <w:p w14:paraId="755A2883" w14:textId="77777777" w:rsidR="00685CB1" w:rsidRDefault="00685CB1" w:rsidP="009C7AE4">
      <w:r>
        <w:continuationSeparator/>
      </w:r>
    </w:p>
  </w:footnote>
  <w:footnote w:id="1">
    <w:p w14:paraId="2248CB8A" w14:textId="77777777" w:rsidR="009C7AE4" w:rsidRPr="00514A68" w:rsidRDefault="009C7AE4" w:rsidP="009C7AE4">
      <w:pPr>
        <w:pStyle w:val="Tekstprzypisudolnego"/>
        <w:jc w:val="both"/>
        <w:rPr>
          <w:sz w:val="16"/>
          <w:szCs w:val="16"/>
        </w:rPr>
      </w:pPr>
      <w:r w:rsidRPr="000A5D33">
        <w:rPr>
          <w:rStyle w:val="Odwoanieprzypisudolnego"/>
          <w:sz w:val="16"/>
          <w:szCs w:val="16"/>
        </w:rPr>
        <w:footnoteRef/>
      </w:r>
      <w:r w:rsidRPr="000A5D33">
        <w:rPr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 , zm. Dz. Urz. UE.L 2018 Nr 127,poz.2).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805"/>
    <w:multiLevelType w:val="hybridMultilevel"/>
    <w:tmpl w:val="BDC0142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F57066"/>
    <w:multiLevelType w:val="hybridMultilevel"/>
    <w:tmpl w:val="F35EEC76"/>
    <w:lvl w:ilvl="0" w:tplc="2CD65342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5D016A9"/>
    <w:multiLevelType w:val="hybridMultilevel"/>
    <w:tmpl w:val="724A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1387"/>
    <w:multiLevelType w:val="hybridMultilevel"/>
    <w:tmpl w:val="E6D4E686"/>
    <w:lvl w:ilvl="0" w:tplc="5AA4C3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517F0"/>
    <w:multiLevelType w:val="hybridMultilevel"/>
    <w:tmpl w:val="91A62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2B8F"/>
    <w:multiLevelType w:val="hybridMultilevel"/>
    <w:tmpl w:val="7AAA3A54"/>
    <w:lvl w:ilvl="0" w:tplc="794CCF6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E44DD"/>
    <w:multiLevelType w:val="hybridMultilevel"/>
    <w:tmpl w:val="A1F2728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856441">
    <w:abstractNumId w:val="3"/>
  </w:num>
  <w:num w:numId="2" w16cid:durableId="1987008271">
    <w:abstractNumId w:val="5"/>
  </w:num>
  <w:num w:numId="3" w16cid:durableId="637224226">
    <w:abstractNumId w:val="0"/>
  </w:num>
  <w:num w:numId="4" w16cid:durableId="1700665802">
    <w:abstractNumId w:val="1"/>
  </w:num>
  <w:num w:numId="5" w16cid:durableId="652031500">
    <w:abstractNumId w:val="6"/>
  </w:num>
  <w:num w:numId="6" w16cid:durableId="687220375">
    <w:abstractNumId w:val="4"/>
  </w:num>
  <w:num w:numId="7" w16cid:durableId="174405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C0"/>
    <w:rsid w:val="00154A72"/>
    <w:rsid w:val="00243457"/>
    <w:rsid w:val="002D4F1C"/>
    <w:rsid w:val="00305D09"/>
    <w:rsid w:val="003512BB"/>
    <w:rsid w:val="003B68E4"/>
    <w:rsid w:val="003F61ED"/>
    <w:rsid w:val="00410545"/>
    <w:rsid w:val="00443DB8"/>
    <w:rsid w:val="00532377"/>
    <w:rsid w:val="005B00AF"/>
    <w:rsid w:val="005E2416"/>
    <w:rsid w:val="00685CB1"/>
    <w:rsid w:val="008228CF"/>
    <w:rsid w:val="00887871"/>
    <w:rsid w:val="00895BA8"/>
    <w:rsid w:val="008A0DC9"/>
    <w:rsid w:val="008A6889"/>
    <w:rsid w:val="008C1B11"/>
    <w:rsid w:val="0091733B"/>
    <w:rsid w:val="009C7AE4"/>
    <w:rsid w:val="00AF23F2"/>
    <w:rsid w:val="00D21403"/>
    <w:rsid w:val="00D35A05"/>
    <w:rsid w:val="00DE0711"/>
    <w:rsid w:val="00DF587C"/>
    <w:rsid w:val="00E259E2"/>
    <w:rsid w:val="00E802C0"/>
    <w:rsid w:val="00F93CB5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86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2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 Akapit z listą,Akapit z listą2,List Paragraph,Wypunktowanie 1,widoący,Bullet Number,Body MS Bullet,lp1,List Paragraph1,List Paragraph2,ISCG Numerowanie,Preambuła,wypunktowanie 1,List Paragraph Bullet 1"/>
    <w:basedOn w:val="Normalny"/>
    <w:link w:val="AkapitzlistZnak"/>
    <w:uiPriority w:val="34"/>
    <w:qFormat/>
    <w:rsid w:val="003512B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1 Akapit z listą Znak,Akapit z listą2 Znak,List Paragraph Znak,Wypunktowanie 1 Znak,widoący Znak,Bullet Number Znak,Body MS Bullet Znak,lp1 Znak,List Paragraph1 Znak,List Paragraph2 Znak,ISCG Numerowanie Znak,Preambuła Znak"/>
    <w:link w:val="Akapitzlist"/>
    <w:uiPriority w:val="34"/>
    <w:locked/>
    <w:rsid w:val="003512BB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9C7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A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AE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Hipercze1">
    <w:name w:val="Hiperłącze1"/>
    <w:basedOn w:val="Domylnaczcionkaakapitu"/>
    <w:uiPriority w:val="99"/>
    <w:unhideWhenUsed/>
    <w:rsid w:val="009C7A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AE4"/>
    <w:pPr>
      <w:suppressAutoHyphens w:val="0"/>
    </w:pPr>
    <w:rPr>
      <w:rFonts w:ascii="Verdana" w:eastAsiaTheme="minorHAnsi" w:hAnsi="Verdana" w:cstheme="minorBidi"/>
      <w:color w:val="1F2B3D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AE4"/>
    <w:rPr>
      <w:rFonts w:ascii="Verdana" w:hAnsi="Verdana"/>
      <w:color w:val="1F2B3D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A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A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AE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D35A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D0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D0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roap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BE43094-8C28-49F2-9DE1-ACF6822F44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2023-08-17T23:43:00Z</dcterms:created>
  <dcterms:modified xsi:type="dcterms:W3CDTF">2025-06-09T07:38:00Z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904ab8bf-9a0f-49b5-8569-b72fe6b9eb3c</vt:lpwstr>
  </property>
  <property fmtid="{D5CDD505-2E9C-101B-9397-08002B2CF9AE}" pid="3" name="bjSaver">
    <vt:lpwstr>IbQk4DcNF9sI2VNIgVl6SlebzsXHczNL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